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B103" w14:textId="2C722785" w:rsidR="00BA27C1" w:rsidRPr="00DD040D" w:rsidRDefault="00BA27C1" w:rsidP="00BA27C1">
      <w:pPr>
        <w:jc w:val="center"/>
        <w:rPr>
          <w:rFonts w:ascii="Calibri" w:hAnsi="Calibri" w:cs="Calibri"/>
          <w:sz w:val="36"/>
          <w:szCs w:val="36"/>
          <w:highlight w:val="lightGray"/>
        </w:rPr>
      </w:pPr>
      <w:r w:rsidRPr="00DD040D">
        <w:rPr>
          <w:rFonts w:ascii="Calibri" w:hAnsi="Calibri" w:cs="Calibri"/>
          <w:sz w:val="36"/>
          <w:szCs w:val="36"/>
          <w:highlight w:val="lightGray"/>
        </w:rPr>
        <w:t>“</w:t>
      </w:r>
      <w:r w:rsidRPr="00DD040D">
        <w:rPr>
          <w:rFonts w:ascii="Calibri" w:hAnsi="Calibri" w:cs="Calibri"/>
          <w:sz w:val="36"/>
          <w:szCs w:val="36"/>
          <w:highlight w:val="lightGray"/>
          <w:u w:val="single"/>
        </w:rPr>
        <w:t>How to Live as Suffering Saints</w:t>
      </w:r>
      <w:r w:rsidRPr="00DD040D">
        <w:rPr>
          <w:rFonts w:ascii="Calibri" w:hAnsi="Calibri" w:cs="Calibri"/>
          <w:sz w:val="36"/>
          <w:szCs w:val="36"/>
          <w:highlight w:val="lightGray"/>
        </w:rPr>
        <w:t>”</w:t>
      </w:r>
    </w:p>
    <w:p w14:paraId="3262DCD4" w14:textId="2DE71693" w:rsidR="00BA27C1" w:rsidRDefault="00BA27C1" w:rsidP="00BA27C1">
      <w:pPr>
        <w:jc w:val="center"/>
        <w:rPr>
          <w:rFonts w:ascii="Calibri" w:hAnsi="Calibri" w:cs="Calibri"/>
          <w:sz w:val="36"/>
          <w:szCs w:val="36"/>
          <w:u w:val="single"/>
        </w:rPr>
      </w:pPr>
      <w:r w:rsidRPr="00DD040D">
        <w:rPr>
          <w:rFonts w:ascii="Calibri" w:hAnsi="Calibri" w:cs="Calibri"/>
          <w:sz w:val="36"/>
          <w:szCs w:val="36"/>
          <w:highlight w:val="lightGray"/>
          <w:u w:val="single"/>
        </w:rPr>
        <w:t>1 Peter 2:18-2</w:t>
      </w:r>
      <w:r w:rsidR="00191EA5" w:rsidRPr="00DD040D">
        <w:rPr>
          <w:rFonts w:ascii="Calibri" w:hAnsi="Calibri" w:cs="Calibri"/>
          <w:sz w:val="36"/>
          <w:szCs w:val="36"/>
          <w:highlight w:val="lightGray"/>
          <w:u w:val="single"/>
        </w:rPr>
        <w:t>1</w:t>
      </w:r>
    </w:p>
    <w:p w14:paraId="085EE883" w14:textId="3C0AA7DB" w:rsidR="00BA27C1" w:rsidRDefault="00BA27C1" w:rsidP="00BA27C1">
      <w:pPr>
        <w:jc w:val="center"/>
        <w:rPr>
          <w:rFonts w:ascii="Calibri" w:hAnsi="Calibri" w:cs="Calibri"/>
          <w:sz w:val="36"/>
          <w:szCs w:val="36"/>
          <w:u w:val="single"/>
        </w:rPr>
      </w:pPr>
    </w:p>
    <w:p w14:paraId="7FD65439" w14:textId="1031116A" w:rsidR="00BA27C1" w:rsidRDefault="00BA27C1" w:rsidP="00BA27C1">
      <w:pPr>
        <w:rPr>
          <w:rFonts w:ascii="Calibri" w:hAnsi="Calibri" w:cs="Calibri"/>
          <w:sz w:val="36"/>
          <w:szCs w:val="36"/>
        </w:rPr>
      </w:pPr>
      <w:r w:rsidRPr="008C07C3">
        <w:rPr>
          <w:rFonts w:ascii="Calibri" w:hAnsi="Calibri" w:cs="Calibri"/>
          <w:sz w:val="36"/>
          <w:szCs w:val="36"/>
          <w:highlight w:val="lightGray"/>
        </w:rPr>
        <w:t>The conduct Peter calls for in these verses can be aptly described as “tough stuff”</w:t>
      </w:r>
    </w:p>
    <w:p w14:paraId="4575C0F6" w14:textId="15988E52" w:rsidR="00BA27C1" w:rsidRDefault="00BA27C1" w:rsidP="00BA27C1">
      <w:pPr>
        <w:rPr>
          <w:rFonts w:ascii="Calibri" w:hAnsi="Calibri" w:cs="Calibri"/>
          <w:sz w:val="36"/>
          <w:szCs w:val="36"/>
        </w:rPr>
      </w:pPr>
      <w:r>
        <w:rPr>
          <w:rFonts w:ascii="Calibri" w:hAnsi="Calibri" w:cs="Calibri"/>
          <w:sz w:val="36"/>
          <w:szCs w:val="36"/>
        </w:rPr>
        <w:t>Some commandments in Scripture are much more challenging to fulfill than others</w:t>
      </w:r>
    </w:p>
    <w:p w14:paraId="1898949E" w14:textId="301EA063" w:rsidR="00BA27C1" w:rsidRDefault="00BA27C1" w:rsidP="00BA27C1">
      <w:pPr>
        <w:rPr>
          <w:rFonts w:ascii="Calibri" w:hAnsi="Calibri" w:cs="Calibri"/>
          <w:sz w:val="36"/>
          <w:szCs w:val="36"/>
        </w:rPr>
      </w:pPr>
      <w:r w:rsidRPr="00D112F2">
        <w:rPr>
          <w:rFonts w:ascii="Calibri" w:hAnsi="Calibri" w:cs="Calibri"/>
          <w:sz w:val="36"/>
          <w:szCs w:val="36"/>
        </w:rPr>
        <w:t>This instruction echoes what Christ taught about how we are to treat our enemies, back in the “Sermon on the Mount”</w:t>
      </w:r>
    </w:p>
    <w:p w14:paraId="21FBC95D" w14:textId="2F7E10F7" w:rsidR="00BA27C1" w:rsidRDefault="00BA27C1" w:rsidP="00BA27C1">
      <w:pPr>
        <w:rPr>
          <w:rFonts w:ascii="Calibri" w:hAnsi="Calibri" w:cs="Calibri"/>
          <w:sz w:val="36"/>
          <w:szCs w:val="36"/>
        </w:rPr>
      </w:pPr>
      <w:r w:rsidRPr="00BA27C1">
        <w:rPr>
          <w:rFonts w:ascii="Calibri" w:hAnsi="Calibri" w:cs="Calibri"/>
          <w:sz w:val="36"/>
          <w:szCs w:val="36"/>
          <w:u w:val="single"/>
        </w:rPr>
        <w:t>Matthew 5:11-12</w:t>
      </w:r>
      <w:r w:rsidR="00E53B2D">
        <w:rPr>
          <w:rFonts w:ascii="Calibri" w:hAnsi="Calibri" w:cs="Calibri"/>
          <w:sz w:val="36"/>
          <w:szCs w:val="36"/>
          <w:u w:val="single"/>
        </w:rPr>
        <w:t>, 44</w:t>
      </w:r>
      <w:r>
        <w:rPr>
          <w:rFonts w:ascii="Calibri" w:hAnsi="Calibri" w:cs="Calibri"/>
          <w:sz w:val="36"/>
          <w:szCs w:val="36"/>
        </w:rPr>
        <w:t>: “Blessed are you when they revile and persecute you, and say all kinds of evil against you falsely for My sake.  Rejoice and be exceedingly glad, for great is your reward in heaven, for so they persecuted the prophets who were before you</w:t>
      </w:r>
      <w:r w:rsidR="00E53B2D">
        <w:rPr>
          <w:rFonts w:ascii="Calibri" w:hAnsi="Calibri" w:cs="Calibri"/>
          <w:sz w:val="36"/>
          <w:szCs w:val="36"/>
        </w:rPr>
        <w:t>…but I say to you, love your enemies, bless those who curse you, do good to those who hate you, and pray for those who spit</w:t>
      </w:r>
      <w:r w:rsidR="00191EA5">
        <w:rPr>
          <w:rFonts w:ascii="Calibri" w:hAnsi="Calibri" w:cs="Calibri"/>
          <w:sz w:val="36"/>
          <w:szCs w:val="36"/>
        </w:rPr>
        <w:t>e</w:t>
      </w:r>
      <w:r w:rsidR="00E53B2D">
        <w:rPr>
          <w:rFonts w:ascii="Calibri" w:hAnsi="Calibri" w:cs="Calibri"/>
          <w:sz w:val="36"/>
          <w:szCs w:val="36"/>
        </w:rPr>
        <w:t xml:space="preserve">fully use </w:t>
      </w:r>
      <w:r w:rsidR="00191EA5">
        <w:rPr>
          <w:rFonts w:ascii="Calibri" w:hAnsi="Calibri" w:cs="Calibri"/>
          <w:sz w:val="36"/>
          <w:szCs w:val="36"/>
        </w:rPr>
        <w:t>you and persecute you.</w:t>
      </w:r>
      <w:r>
        <w:rPr>
          <w:rFonts w:ascii="Calibri" w:hAnsi="Calibri" w:cs="Calibri"/>
          <w:sz w:val="36"/>
          <w:szCs w:val="36"/>
        </w:rPr>
        <w:t>”</w:t>
      </w:r>
    </w:p>
    <w:p w14:paraId="402BCEC7" w14:textId="36184E28" w:rsidR="003A35D7" w:rsidRDefault="00191EA5" w:rsidP="00BA27C1">
      <w:pPr>
        <w:rPr>
          <w:rFonts w:ascii="Calibri" w:hAnsi="Calibri" w:cs="Calibri"/>
          <w:sz w:val="36"/>
          <w:szCs w:val="36"/>
        </w:rPr>
      </w:pPr>
      <w:r w:rsidRPr="000972F5">
        <w:rPr>
          <w:rFonts w:ascii="Calibri" w:hAnsi="Calibri" w:cs="Calibri"/>
          <w:sz w:val="36"/>
          <w:szCs w:val="36"/>
          <w:highlight w:val="lightGray"/>
        </w:rPr>
        <w:t xml:space="preserve">There’s no question submission is a </w:t>
      </w:r>
      <w:r w:rsidR="00957388" w:rsidRPr="000972F5">
        <w:rPr>
          <w:rFonts w:ascii="Calibri" w:hAnsi="Calibri" w:cs="Calibri"/>
          <w:sz w:val="36"/>
          <w:szCs w:val="36"/>
          <w:highlight w:val="lightGray"/>
        </w:rPr>
        <w:t>key concept within Christianity</w:t>
      </w:r>
    </w:p>
    <w:p w14:paraId="3C4A105E" w14:textId="4E1E15E6" w:rsidR="003A35D7" w:rsidRDefault="008E6059" w:rsidP="00BA27C1">
      <w:pPr>
        <w:rPr>
          <w:rFonts w:ascii="Calibri" w:hAnsi="Calibri" w:cs="Calibri"/>
          <w:sz w:val="36"/>
          <w:szCs w:val="36"/>
        </w:rPr>
      </w:pPr>
      <w:r>
        <w:rPr>
          <w:rFonts w:ascii="Calibri" w:hAnsi="Calibri" w:cs="Calibri"/>
          <w:sz w:val="36"/>
          <w:szCs w:val="36"/>
        </w:rPr>
        <w:t>Peter covers the theme of submission from chapter two, verse</w:t>
      </w:r>
      <w:r w:rsidR="00191EA5">
        <w:rPr>
          <w:rFonts w:ascii="Calibri" w:hAnsi="Calibri" w:cs="Calibri"/>
          <w:sz w:val="36"/>
          <w:szCs w:val="36"/>
        </w:rPr>
        <w:t>s</w:t>
      </w:r>
      <w:r>
        <w:rPr>
          <w:rFonts w:ascii="Calibri" w:hAnsi="Calibri" w:cs="Calibri"/>
          <w:sz w:val="36"/>
          <w:szCs w:val="36"/>
        </w:rPr>
        <w:t xml:space="preserve"> thirteen to chapter three, verse six</w:t>
      </w:r>
    </w:p>
    <w:p w14:paraId="1E37442A" w14:textId="201260F7" w:rsidR="008E6059" w:rsidRDefault="008E6059" w:rsidP="00BA27C1">
      <w:pPr>
        <w:rPr>
          <w:rFonts w:ascii="Calibri" w:hAnsi="Calibri" w:cs="Calibri"/>
          <w:sz w:val="36"/>
          <w:szCs w:val="36"/>
        </w:rPr>
      </w:pPr>
      <w:r>
        <w:rPr>
          <w:rFonts w:ascii="Calibri" w:hAnsi="Calibri" w:cs="Calibri"/>
          <w:sz w:val="36"/>
          <w:szCs w:val="36"/>
        </w:rPr>
        <w:t>He picks this up again in chapter five, verses five and six</w:t>
      </w:r>
    </w:p>
    <w:p w14:paraId="7C1EA8D0" w14:textId="53CAFAE8" w:rsidR="008E6059" w:rsidRDefault="008E6059" w:rsidP="00BA27C1">
      <w:pPr>
        <w:rPr>
          <w:rFonts w:ascii="Calibri" w:hAnsi="Calibri" w:cs="Calibri"/>
          <w:sz w:val="36"/>
          <w:szCs w:val="36"/>
        </w:rPr>
      </w:pPr>
      <w:r>
        <w:rPr>
          <w:rFonts w:ascii="Calibri" w:hAnsi="Calibri" w:cs="Calibri"/>
          <w:sz w:val="36"/>
          <w:szCs w:val="36"/>
        </w:rPr>
        <w:t>As Christians</w:t>
      </w:r>
      <w:r w:rsidR="0082100D">
        <w:rPr>
          <w:rFonts w:ascii="Calibri" w:hAnsi="Calibri" w:cs="Calibri"/>
          <w:sz w:val="36"/>
          <w:szCs w:val="36"/>
        </w:rPr>
        <w:t>,</w:t>
      </w:r>
      <w:r>
        <w:rPr>
          <w:rFonts w:ascii="Calibri" w:hAnsi="Calibri" w:cs="Calibri"/>
          <w:sz w:val="36"/>
          <w:szCs w:val="36"/>
        </w:rPr>
        <w:t xml:space="preserve"> we are to submit to government authorities, servants to masters (employees to employers), wives to husbands and younger believers to older saints</w:t>
      </w:r>
    </w:p>
    <w:p w14:paraId="55EBCF82" w14:textId="1EF2837D" w:rsidR="00957388" w:rsidRDefault="00957388" w:rsidP="00BA27C1">
      <w:pPr>
        <w:rPr>
          <w:rFonts w:ascii="Calibri" w:hAnsi="Calibri" w:cs="Calibri"/>
          <w:sz w:val="36"/>
          <w:szCs w:val="36"/>
        </w:rPr>
      </w:pPr>
      <w:r>
        <w:rPr>
          <w:rFonts w:ascii="Calibri" w:hAnsi="Calibri" w:cs="Calibri"/>
          <w:sz w:val="36"/>
          <w:szCs w:val="36"/>
        </w:rPr>
        <w:lastRenderedPageBreak/>
        <w:t xml:space="preserve">                                                                                                                2</w:t>
      </w:r>
    </w:p>
    <w:p w14:paraId="7F352FAB" w14:textId="58AB0E20" w:rsidR="008E6059" w:rsidRDefault="008E6059" w:rsidP="00BA27C1">
      <w:pPr>
        <w:rPr>
          <w:rFonts w:ascii="Calibri" w:hAnsi="Calibri" w:cs="Calibri"/>
          <w:sz w:val="36"/>
          <w:szCs w:val="36"/>
        </w:rPr>
      </w:pPr>
      <w:r>
        <w:rPr>
          <w:rFonts w:ascii="Calibri" w:hAnsi="Calibri" w:cs="Calibri"/>
          <w:sz w:val="36"/>
          <w:szCs w:val="36"/>
        </w:rPr>
        <w:t>To submit is to willingly put oneself under rank</w:t>
      </w:r>
    </w:p>
    <w:p w14:paraId="3549D8E9" w14:textId="1CFE1DE5" w:rsidR="00957388" w:rsidRDefault="00957388" w:rsidP="00BA27C1">
      <w:pPr>
        <w:rPr>
          <w:rFonts w:ascii="Calibri" w:hAnsi="Calibri" w:cs="Calibri"/>
          <w:sz w:val="36"/>
          <w:szCs w:val="36"/>
        </w:rPr>
      </w:pPr>
      <w:r w:rsidRPr="00D112F2">
        <w:rPr>
          <w:rFonts w:ascii="Calibri" w:hAnsi="Calibri" w:cs="Calibri"/>
          <w:sz w:val="36"/>
          <w:szCs w:val="36"/>
          <w:highlight w:val="lightGray"/>
        </w:rPr>
        <w:t>The Scriptures make a clear distinction between identity and role</w:t>
      </w:r>
    </w:p>
    <w:p w14:paraId="5BCD9054" w14:textId="55A3C505" w:rsidR="00957388" w:rsidRDefault="00957388" w:rsidP="00BA27C1">
      <w:pPr>
        <w:rPr>
          <w:rFonts w:ascii="Calibri" w:hAnsi="Calibri" w:cs="Calibri"/>
          <w:sz w:val="36"/>
          <w:szCs w:val="36"/>
        </w:rPr>
      </w:pPr>
      <w:r>
        <w:rPr>
          <w:rFonts w:ascii="Calibri" w:hAnsi="Calibri" w:cs="Calibri"/>
          <w:sz w:val="36"/>
          <w:szCs w:val="36"/>
        </w:rPr>
        <w:t>Look with me at Galatians 3:26-29</w:t>
      </w:r>
    </w:p>
    <w:p w14:paraId="06CA215E" w14:textId="48C49A45" w:rsidR="00957388" w:rsidRDefault="00957388" w:rsidP="00BA27C1">
      <w:pPr>
        <w:rPr>
          <w:rFonts w:ascii="Calibri" w:hAnsi="Calibri" w:cs="Calibri"/>
          <w:sz w:val="36"/>
          <w:szCs w:val="36"/>
        </w:rPr>
      </w:pPr>
      <w:r>
        <w:rPr>
          <w:rFonts w:ascii="Calibri" w:hAnsi="Calibri" w:cs="Calibri"/>
          <w:sz w:val="36"/>
          <w:szCs w:val="36"/>
        </w:rPr>
        <w:t>Equality does not negate principles of submission in relational contexts</w:t>
      </w:r>
    </w:p>
    <w:p w14:paraId="395F2E98" w14:textId="65F1636F" w:rsidR="00957388" w:rsidRDefault="00957388" w:rsidP="00BA27C1">
      <w:pPr>
        <w:rPr>
          <w:rFonts w:ascii="Calibri" w:hAnsi="Calibri" w:cs="Calibri"/>
          <w:sz w:val="36"/>
          <w:szCs w:val="36"/>
        </w:rPr>
      </w:pPr>
      <w:r>
        <w:rPr>
          <w:rFonts w:ascii="Calibri" w:hAnsi="Calibri" w:cs="Calibri"/>
          <w:sz w:val="36"/>
          <w:szCs w:val="36"/>
        </w:rPr>
        <w:t>Peter points to this reality throughout this letter</w:t>
      </w:r>
    </w:p>
    <w:p w14:paraId="74AF8527" w14:textId="10F02FFD" w:rsidR="008E6059" w:rsidRDefault="008E6059" w:rsidP="00BA27C1">
      <w:pPr>
        <w:rPr>
          <w:rFonts w:ascii="Calibri" w:hAnsi="Calibri" w:cs="Calibri"/>
          <w:sz w:val="36"/>
          <w:szCs w:val="36"/>
        </w:rPr>
      </w:pPr>
      <w:r>
        <w:rPr>
          <w:rFonts w:ascii="Calibri" w:hAnsi="Calibri" w:cs="Calibri"/>
          <w:sz w:val="36"/>
          <w:szCs w:val="36"/>
        </w:rPr>
        <w:t>Kings and governors hold a higher authority than the common populace</w:t>
      </w:r>
    </w:p>
    <w:p w14:paraId="696DAB11" w14:textId="1B09916C" w:rsidR="008E6059" w:rsidRDefault="008E6059" w:rsidP="00BA27C1">
      <w:pPr>
        <w:rPr>
          <w:rFonts w:ascii="Calibri" w:hAnsi="Calibri" w:cs="Calibri"/>
          <w:sz w:val="36"/>
          <w:szCs w:val="36"/>
        </w:rPr>
      </w:pPr>
      <w:r>
        <w:rPr>
          <w:rFonts w:ascii="Calibri" w:hAnsi="Calibri" w:cs="Calibri"/>
          <w:sz w:val="36"/>
          <w:szCs w:val="36"/>
        </w:rPr>
        <w:t>Masters hold higher authority than their slaves</w:t>
      </w:r>
    </w:p>
    <w:p w14:paraId="591C8F56" w14:textId="344830ED" w:rsidR="008E6059" w:rsidRDefault="008E6059" w:rsidP="00BA27C1">
      <w:pPr>
        <w:rPr>
          <w:rFonts w:ascii="Calibri" w:hAnsi="Calibri" w:cs="Calibri"/>
          <w:sz w:val="36"/>
          <w:szCs w:val="36"/>
        </w:rPr>
      </w:pPr>
      <w:r>
        <w:rPr>
          <w:rFonts w:ascii="Calibri" w:hAnsi="Calibri" w:cs="Calibri"/>
          <w:sz w:val="36"/>
          <w:szCs w:val="36"/>
        </w:rPr>
        <w:t>Husbands hold higher authority than their wives</w:t>
      </w:r>
    </w:p>
    <w:p w14:paraId="5089B955" w14:textId="6DDB2335" w:rsidR="008E6059" w:rsidRDefault="008E6059" w:rsidP="00BA27C1">
      <w:pPr>
        <w:rPr>
          <w:rFonts w:ascii="Calibri" w:hAnsi="Calibri" w:cs="Calibri"/>
          <w:sz w:val="36"/>
          <w:szCs w:val="36"/>
        </w:rPr>
      </w:pPr>
      <w:r>
        <w:rPr>
          <w:rFonts w:ascii="Calibri" w:hAnsi="Calibri" w:cs="Calibri"/>
          <w:sz w:val="36"/>
          <w:szCs w:val="36"/>
        </w:rPr>
        <w:t>Elders hold higher authority than younger believers</w:t>
      </w:r>
    </w:p>
    <w:p w14:paraId="0AE29341" w14:textId="3F3E5E6B" w:rsidR="008E6059" w:rsidRDefault="00957388" w:rsidP="00BA27C1">
      <w:pPr>
        <w:rPr>
          <w:rFonts w:ascii="Calibri" w:hAnsi="Calibri" w:cs="Calibri"/>
          <w:sz w:val="36"/>
          <w:szCs w:val="36"/>
        </w:rPr>
      </w:pPr>
      <w:r>
        <w:rPr>
          <w:rFonts w:ascii="Calibri" w:hAnsi="Calibri" w:cs="Calibri"/>
          <w:sz w:val="36"/>
          <w:szCs w:val="36"/>
        </w:rPr>
        <w:t>Not only m</w:t>
      </w:r>
      <w:r w:rsidR="008E6059">
        <w:rPr>
          <w:rFonts w:ascii="Calibri" w:hAnsi="Calibri" w:cs="Calibri"/>
          <w:sz w:val="36"/>
          <w:szCs w:val="36"/>
        </w:rPr>
        <w:t xml:space="preserve">aking these statements </w:t>
      </w:r>
      <w:r>
        <w:rPr>
          <w:rFonts w:ascii="Calibri" w:hAnsi="Calibri" w:cs="Calibri"/>
          <w:sz w:val="36"/>
          <w:szCs w:val="36"/>
        </w:rPr>
        <w:t xml:space="preserve">but insisting upon their practice </w:t>
      </w:r>
      <w:r w:rsidR="008E6059">
        <w:rPr>
          <w:rFonts w:ascii="Calibri" w:hAnsi="Calibri" w:cs="Calibri"/>
          <w:sz w:val="36"/>
          <w:szCs w:val="36"/>
        </w:rPr>
        <w:t>isn</w:t>
      </w:r>
      <w:r>
        <w:rPr>
          <w:rFonts w:ascii="Calibri" w:hAnsi="Calibri" w:cs="Calibri"/>
          <w:sz w:val="36"/>
          <w:szCs w:val="36"/>
        </w:rPr>
        <w:t>’</w:t>
      </w:r>
      <w:r w:rsidR="008E6059">
        <w:rPr>
          <w:rFonts w:ascii="Calibri" w:hAnsi="Calibri" w:cs="Calibri"/>
          <w:sz w:val="36"/>
          <w:szCs w:val="36"/>
        </w:rPr>
        <w:t>t without substantial controversy, especially so in our present culture</w:t>
      </w:r>
    </w:p>
    <w:p w14:paraId="600293C4" w14:textId="2C8A9FC3" w:rsidR="008B4F9E" w:rsidRDefault="008B4F9E" w:rsidP="00BA27C1">
      <w:pPr>
        <w:rPr>
          <w:rFonts w:ascii="Calibri" w:hAnsi="Calibri" w:cs="Calibri"/>
          <w:sz w:val="36"/>
          <w:szCs w:val="36"/>
        </w:rPr>
      </w:pPr>
      <w:r>
        <w:rPr>
          <w:rFonts w:ascii="Calibri" w:hAnsi="Calibri" w:cs="Calibri"/>
          <w:sz w:val="36"/>
          <w:szCs w:val="36"/>
        </w:rPr>
        <w:t>This instruction about slaves and masters certainly fits into this category</w:t>
      </w:r>
    </w:p>
    <w:p w14:paraId="5D1FCBA3" w14:textId="35182B17" w:rsidR="008B4F9E" w:rsidRDefault="008B4F9E" w:rsidP="00BA27C1">
      <w:pPr>
        <w:rPr>
          <w:rFonts w:ascii="Calibri" w:hAnsi="Calibri" w:cs="Calibri"/>
          <w:sz w:val="36"/>
          <w:szCs w:val="36"/>
        </w:rPr>
      </w:pPr>
      <w:r w:rsidRPr="00D112F2">
        <w:rPr>
          <w:rFonts w:ascii="Calibri" w:hAnsi="Calibri" w:cs="Calibri"/>
          <w:sz w:val="36"/>
          <w:szCs w:val="36"/>
          <w:highlight w:val="lightGray"/>
        </w:rPr>
        <w:t>Please understand we</w:t>
      </w:r>
      <w:r w:rsidR="00957388" w:rsidRPr="00D112F2">
        <w:rPr>
          <w:rFonts w:ascii="Calibri" w:hAnsi="Calibri" w:cs="Calibri"/>
          <w:sz w:val="36"/>
          <w:szCs w:val="36"/>
          <w:highlight w:val="lightGray"/>
        </w:rPr>
        <w:t xml:space="preserve">, without </w:t>
      </w:r>
      <w:r w:rsidR="00D112F2">
        <w:rPr>
          <w:rFonts w:ascii="Calibri" w:hAnsi="Calibri" w:cs="Calibri"/>
          <w:sz w:val="36"/>
          <w:szCs w:val="36"/>
          <w:highlight w:val="lightGray"/>
        </w:rPr>
        <w:t>question,</w:t>
      </w:r>
      <w:r w:rsidRPr="00D112F2">
        <w:rPr>
          <w:rFonts w:ascii="Calibri" w:hAnsi="Calibri" w:cs="Calibri"/>
          <w:sz w:val="36"/>
          <w:szCs w:val="36"/>
          <w:highlight w:val="lightGray"/>
        </w:rPr>
        <w:t xml:space="preserve"> are totally against slavery</w:t>
      </w:r>
    </w:p>
    <w:p w14:paraId="29D0415E" w14:textId="0088D759" w:rsidR="008B4F9E" w:rsidRDefault="008B4F9E" w:rsidP="00BA27C1">
      <w:pPr>
        <w:rPr>
          <w:rFonts w:ascii="Calibri" w:hAnsi="Calibri" w:cs="Calibri"/>
          <w:sz w:val="36"/>
          <w:szCs w:val="36"/>
        </w:rPr>
      </w:pPr>
      <w:r>
        <w:rPr>
          <w:rFonts w:ascii="Calibri" w:hAnsi="Calibri" w:cs="Calibri"/>
          <w:sz w:val="36"/>
          <w:szCs w:val="36"/>
        </w:rPr>
        <w:t xml:space="preserve">It’s got no justifiable place within </w:t>
      </w:r>
      <w:r w:rsidR="00957388">
        <w:rPr>
          <w:rFonts w:ascii="Calibri" w:hAnsi="Calibri" w:cs="Calibri"/>
          <w:sz w:val="36"/>
          <w:szCs w:val="36"/>
        </w:rPr>
        <w:t xml:space="preserve">the Christian faith or general </w:t>
      </w:r>
      <w:r>
        <w:rPr>
          <w:rFonts w:ascii="Calibri" w:hAnsi="Calibri" w:cs="Calibri"/>
          <w:sz w:val="36"/>
          <w:szCs w:val="36"/>
        </w:rPr>
        <w:t>society</w:t>
      </w:r>
    </w:p>
    <w:p w14:paraId="506D2AAE" w14:textId="77777777" w:rsidR="006E21D6" w:rsidRDefault="006E21D6" w:rsidP="006E21D6">
      <w:pPr>
        <w:rPr>
          <w:rFonts w:ascii="Calibri" w:hAnsi="Calibri" w:cs="Calibri"/>
          <w:sz w:val="36"/>
          <w:szCs w:val="36"/>
        </w:rPr>
      </w:pPr>
      <w:r>
        <w:rPr>
          <w:rFonts w:ascii="Calibri" w:hAnsi="Calibri" w:cs="Calibri"/>
          <w:sz w:val="36"/>
          <w:szCs w:val="36"/>
        </w:rPr>
        <w:lastRenderedPageBreak/>
        <w:t xml:space="preserve">                                                                                                                3</w:t>
      </w:r>
    </w:p>
    <w:p w14:paraId="25764A68" w14:textId="6B9C628D" w:rsidR="00957388" w:rsidRDefault="00957388" w:rsidP="00957388">
      <w:pPr>
        <w:rPr>
          <w:rFonts w:ascii="Calibri" w:hAnsi="Calibri" w:cs="Calibri"/>
          <w:sz w:val="36"/>
          <w:szCs w:val="36"/>
        </w:rPr>
      </w:pPr>
      <w:r>
        <w:rPr>
          <w:rFonts w:ascii="Calibri" w:hAnsi="Calibri" w:cs="Calibri"/>
          <w:sz w:val="36"/>
          <w:szCs w:val="36"/>
        </w:rPr>
        <w:t xml:space="preserve">Furthermore, and most importantly, it violates the fact every </w:t>
      </w:r>
      <w:r w:rsidR="006E21D6">
        <w:rPr>
          <w:rFonts w:ascii="Calibri" w:hAnsi="Calibri" w:cs="Calibri"/>
          <w:sz w:val="36"/>
          <w:szCs w:val="36"/>
        </w:rPr>
        <w:t>single person is made in the image of God and therefore has non-differential worth, i.e. we all have equal value; no one has the right to own someone else</w:t>
      </w:r>
      <w:r>
        <w:rPr>
          <w:rFonts w:ascii="Calibri" w:hAnsi="Calibri" w:cs="Calibri"/>
          <w:sz w:val="36"/>
          <w:szCs w:val="36"/>
        </w:rPr>
        <w:t xml:space="preserve">                                                                       </w:t>
      </w:r>
    </w:p>
    <w:p w14:paraId="128DCB4B" w14:textId="5C8D89F3" w:rsidR="008B4F9E" w:rsidRDefault="008B4F9E" w:rsidP="00BA27C1">
      <w:pPr>
        <w:rPr>
          <w:rFonts w:ascii="Calibri" w:hAnsi="Calibri" w:cs="Calibri"/>
          <w:sz w:val="36"/>
          <w:szCs w:val="36"/>
        </w:rPr>
      </w:pPr>
      <w:r>
        <w:rPr>
          <w:rFonts w:ascii="Calibri" w:hAnsi="Calibri" w:cs="Calibri"/>
          <w:sz w:val="36"/>
          <w:szCs w:val="36"/>
        </w:rPr>
        <w:t>However, within Peter’s time, slavery was imbedded within cultural norms</w:t>
      </w:r>
    </w:p>
    <w:p w14:paraId="3CF217BA" w14:textId="56B912C0" w:rsidR="008B4F9E" w:rsidRDefault="008B4F9E" w:rsidP="00BA27C1">
      <w:pPr>
        <w:rPr>
          <w:rFonts w:ascii="Calibri" w:hAnsi="Calibri" w:cs="Calibri"/>
          <w:sz w:val="36"/>
          <w:szCs w:val="36"/>
        </w:rPr>
      </w:pPr>
      <w:r>
        <w:rPr>
          <w:rFonts w:ascii="Calibri" w:hAnsi="Calibri" w:cs="Calibri"/>
          <w:sz w:val="36"/>
          <w:szCs w:val="36"/>
        </w:rPr>
        <w:t>It wasn’t right but it was also not going away any time soon</w:t>
      </w:r>
    </w:p>
    <w:p w14:paraId="24F9EF80" w14:textId="1CF210A5" w:rsidR="008B4F9E" w:rsidRDefault="008B4F9E" w:rsidP="00BA27C1">
      <w:pPr>
        <w:rPr>
          <w:rFonts w:ascii="Calibri" w:hAnsi="Calibri" w:cs="Calibri"/>
          <w:sz w:val="36"/>
          <w:szCs w:val="36"/>
        </w:rPr>
      </w:pPr>
      <w:r>
        <w:rPr>
          <w:rFonts w:ascii="Calibri" w:hAnsi="Calibri" w:cs="Calibri"/>
          <w:sz w:val="36"/>
          <w:szCs w:val="36"/>
        </w:rPr>
        <w:t>Therefore, how was a Christian slave to act toward his master?</w:t>
      </w:r>
    </w:p>
    <w:p w14:paraId="381CF4AE" w14:textId="447BCE39" w:rsidR="008E6059" w:rsidRDefault="008E6059" w:rsidP="00BA27C1">
      <w:pPr>
        <w:rPr>
          <w:rFonts w:ascii="Calibri" w:hAnsi="Calibri" w:cs="Calibri"/>
          <w:sz w:val="36"/>
          <w:szCs w:val="36"/>
        </w:rPr>
      </w:pPr>
      <w:r>
        <w:rPr>
          <w:rFonts w:ascii="Calibri" w:hAnsi="Calibri" w:cs="Calibri"/>
          <w:sz w:val="36"/>
          <w:szCs w:val="36"/>
        </w:rPr>
        <w:t>“One’s Christianity does not give the right to rebel against one’s superior in the social structure</w:t>
      </w:r>
      <w:r w:rsidR="008B4F9E">
        <w:rPr>
          <w:rFonts w:ascii="Calibri" w:hAnsi="Calibri" w:cs="Calibri"/>
          <w:sz w:val="36"/>
          <w:szCs w:val="36"/>
        </w:rPr>
        <w:t>, no matter how unfair or harsh he may be” (</w:t>
      </w:r>
      <w:r w:rsidR="008B4F9E" w:rsidRPr="006E21D6">
        <w:rPr>
          <w:rFonts w:ascii="Calibri" w:hAnsi="Calibri" w:cs="Calibri"/>
          <w:sz w:val="36"/>
          <w:szCs w:val="36"/>
          <w:u w:val="single"/>
        </w:rPr>
        <w:t>The MacArthur Study Bible</w:t>
      </w:r>
      <w:r w:rsidR="008B4F9E">
        <w:rPr>
          <w:rFonts w:ascii="Calibri" w:hAnsi="Calibri" w:cs="Calibri"/>
          <w:sz w:val="36"/>
          <w:szCs w:val="36"/>
        </w:rPr>
        <w:t>, p. 1943)</w:t>
      </w:r>
    </w:p>
    <w:p w14:paraId="34AD451A" w14:textId="5CA347A9" w:rsidR="00BA27C1" w:rsidRDefault="00BA27C1" w:rsidP="00BA27C1">
      <w:pPr>
        <w:rPr>
          <w:rFonts w:ascii="Calibri" w:hAnsi="Calibri" w:cs="Calibri"/>
          <w:sz w:val="36"/>
          <w:szCs w:val="36"/>
        </w:rPr>
      </w:pPr>
    </w:p>
    <w:p w14:paraId="7F00FEE6" w14:textId="697DAEC3" w:rsidR="008B4F9E" w:rsidRDefault="008B4F9E" w:rsidP="00BA27C1">
      <w:pPr>
        <w:rPr>
          <w:rFonts w:ascii="Calibri" w:hAnsi="Calibri" w:cs="Calibri"/>
          <w:sz w:val="36"/>
          <w:szCs w:val="36"/>
        </w:rPr>
      </w:pPr>
      <w:r w:rsidRPr="004D79CB">
        <w:rPr>
          <w:rFonts w:ascii="Calibri" w:hAnsi="Calibri" w:cs="Calibri"/>
          <w:sz w:val="36"/>
          <w:szCs w:val="36"/>
          <w:highlight w:val="lightGray"/>
        </w:rPr>
        <w:t>A believing slave was to reverentially respect his master</w:t>
      </w:r>
    </w:p>
    <w:p w14:paraId="15A64C47" w14:textId="0229A181" w:rsidR="006E21D6" w:rsidRDefault="006E21D6" w:rsidP="00BA27C1">
      <w:pPr>
        <w:rPr>
          <w:rFonts w:ascii="Calibri" w:hAnsi="Calibri" w:cs="Calibri"/>
          <w:sz w:val="36"/>
          <w:szCs w:val="36"/>
        </w:rPr>
      </w:pPr>
      <w:r>
        <w:rPr>
          <w:rFonts w:ascii="Calibri" w:hAnsi="Calibri" w:cs="Calibri"/>
          <w:sz w:val="36"/>
          <w:szCs w:val="36"/>
        </w:rPr>
        <w:t>Notice the inclusivity of this command – there’s no exceptions</w:t>
      </w:r>
    </w:p>
    <w:p w14:paraId="77CFFBBE" w14:textId="12258651" w:rsidR="008B4F9E" w:rsidRDefault="008B4F9E" w:rsidP="00BA27C1">
      <w:pPr>
        <w:rPr>
          <w:rFonts w:ascii="Calibri" w:hAnsi="Calibri" w:cs="Calibri"/>
          <w:sz w:val="36"/>
          <w:szCs w:val="36"/>
        </w:rPr>
      </w:pPr>
      <w:r>
        <w:rPr>
          <w:rFonts w:ascii="Calibri" w:hAnsi="Calibri" w:cs="Calibri"/>
          <w:sz w:val="36"/>
          <w:szCs w:val="36"/>
        </w:rPr>
        <w:t>This respect was to be manifested whether the master was good and gentle or harsh and abusive</w:t>
      </w:r>
    </w:p>
    <w:p w14:paraId="449E8A99" w14:textId="0EFA78A3" w:rsidR="006E21D6" w:rsidRDefault="006E21D6" w:rsidP="00BA27C1">
      <w:pPr>
        <w:rPr>
          <w:rFonts w:ascii="Calibri" w:hAnsi="Calibri" w:cs="Calibri"/>
          <w:sz w:val="36"/>
          <w:szCs w:val="36"/>
        </w:rPr>
      </w:pPr>
      <w:r w:rsidRPr="004D79CB">
        <w:rPr>
          <w:rFonts w:ascii="Calibri" w:hAnsi="Calibri" w:cs="Calibri"/>
          <w:sz w:val="36"/>
          <w:szCs w:val="36"/>
          <w:highlight w:val="lightGray"/>
        </w:rPr>
        <w:t>What does respect look like?</w:t>
      </w:r>
    </w:p>
    <w:p w14:paraId="39F2CA99" w14:textId="7951E1A8" w:rsidR="006E21D6" w:rsidRDefault="00564E94" w:rsidP="00BA27C1">
      <w:pPr>
        <w:rPr>
          <w:rFonts w:ascii="Calibri" w:hAnsi="Calibri" w:cs="Calibri"/>
          <w:sz w:val="36"/>
          <w:szCs w:val="36"/>
        </w:rPr>
      </w:pPr>
      <w:r>
        <w:rPr>
          <w:rFonts w:ascii="Calibri" w:hAnsi="Calibri" w:cs="Calibri"/>
          <w:sz w:val="36"/>
          <w:szCs w:val="36"/>
        </w:rPr>
        <w:t>Inherent within it is a good attitude, non-inflammatory language, no slander, malice, mocking, cursing, yelling, unwarranted criticism</w:t>
      </w:r>
    </w:p>
    <w:p w14:paraId="3AC324AE" w14:textId="3ABF7FC2" w:rsidR="00564E94" w:rsidRDefault="00564E94" w:rsidP="00BA27C1">
      <w:pPr>
        <w:rPr>
          <w:rFonts w:ascii="Calibri" w:hAnsi="Calibri" w:cs="Calibri"/>
          <w:sz w:val="36"/>
          <w:szCs w:val="36"/>
        </w:rPr>
      </w:pPr>
      <w:r>
        <w:rPr>
          <w:rFonts w:ascii="Calibri" w:hAnsi="Calibri" w:cs="Calibri"/>
          <w:sz w:val="36"/>
          <w:szCs w:val="36"/>
        </w:rPr>
        <w:t>Positively, it involves being gracious, thankful, patient</w:t>
      </w:r>
    </w:p>
    <w:p w14:paraId="70C7B2A5" w14:textId="77777777" w:rsidR="00564E94" w:rsidRDefault="00564E94" w:rsidP="00BA27C1">
      <w:pPr>
        <w:rPr>
          <w:rFonts w:ascii="Calibri" w:hAnsi="Calibri" w:cs="Calibri"/>
          <w:sz w:val="36"/>
          <w:szCs w:val="36"/>
        </w:rPr>
      </w:pPr>
    </w:p>
    <w:p w14:paraId="56BDBD79" w14:textId="78F10B7D" w:rsidR="00564E94" w:rsidRDefault="00564E94" w:rsidP="00BA27C1">
      <w:pPr>
        <w:rPr>
          <w:rFonts w:ascii="Calibri" w:hAnsi="Calibri" w:cs="Calibri"/>
          <w:sz w:val="36"/>
          <w:szCs w:val="36"/>
        </w:rPr>
      </w:pPr>
      <w:r>
        <w:rPr>
          <w:rFonts w:ascii="Calibri" w:hAnsi="Calibri" w:cs="Calibri"/>
          <w:sz w:val="36"/>
          <w:szCs w:val="36"/>
        </w:rPr>
        <w:lastRenderedPageBreak/>
        <w:t xml:space="preserve">                                                                                                                4</w:t>
      </w:r>
    </w:p>
    <w:p w14:paraId="48EBD570" w14:textId="4B408991" w:rsidR="008B4F9E" w:rsidRDefault="00564E94" w:rsidP="00BA27C1">
      <w:pPr>
        <w:rPr>
          <w:rFonts w:ascii="Calibri" w:hAnsi="Calibri" w:cs="Calibri"/>
          <w:sz w:val="36"/>
          <w:szCs w:val="36"/>
        </w:rPr>
      </w:pPr>
      <w:r>
        <w:rPr>
          <w:rFonts w:ascii="Calibri" w:hAnsi="Calibri" w:cs="Calibri"/>
          <w:sz w:val="36"/>
          <w:szCs w:val="36"/>
        </w:rPr>
        <w:t>Now p</w:t>
      </w:r>
      <w:r w:rsidR="008B4F9E">
        <w:rPr>
          <w:rFonts w:ascii="Calibri" w:hAnsi="Calibri" w:cs="Calibri"/>
          <w:sz w:val="36"/>
          <w:szCs w:val="36"/>
        </w:rPr>
        <w:t>lace yourself in each scenario</w:t>
      </w:r>
      <w:r>
        <w:rPr>
          <w:rFonts w:ascii="Calibri" w:hAnsi="Calibri" w:cs="Calibri"/>
          <w:sz w:val="36"/>
          <w:szCs w:val="36"/>
        </w:rPr>
        <w:t>, i.e. good master/harsh master</w:t>
      </w:r>
    </w:p>
    <w:p w14:paraId="54D51CB7" w14:textId="44147F8D" w:rsidR="008B4F9E" w:rsidRDefault="008B4F9E" w:rsidP="00BA27C1">
      <w:pPr>
        <w:rPr>
          <w:rFonts w:ascii="Calibri" w:hAnsi="Calibri" w:cs="Calibri"/>
          <w:sz w:val="36"/>
          <w:szCs w:val="36"/>
        </w:rPr>
      </w:pPr>
      <w:r>
        <w:rPr>
          <w:rFonts w:ascii="Calibri" w:hAnsi="Calibri" w:cs="Calibri"/>
          <w:sz w:val="36"/>
          <w:szCs w:val="36"/>
        </w:rPr>
        <w:t>Which one would you rather be in if you were a slave?</w:t>
      </w:r>
    </w:p>
    <w:p w14:paraId="616E190A" w14:textId="6EC04E3F" w:rsidR="008B4F9E" w:rsidRDefault="008B4F9E" w:rsidP="00BA27C1">
      <w:pPr>
        <w:rPr>
          <w:rFonts w:ascii="Calibri" w:hAnsi="Calibri" w:cs="Calibri"/>
          <w:sz w:val="36"/>
          <w:szCs w:val="36"/>
        </w:rPr>
      </w:pPr>
      <w:r>
        <w:rPr>
          <w:rFonts w:ascii="Calibri" w:hAnsi="Calibri" w:cs="Calibri"/>
          <w:sz w:val="36"/>
          <w:szCs w:val="36"/>
        </w:rPr>
        <w:t>That’s obviously a rhetorical question</w:t>
      </w:r>
    </w:p>
    <w:p w14:paraId="6286C344" w14:textId="0F2D3444" w:rsidR="008B4F9E" w:rsidRDefault="008B4F9E" w:rsidP="00BA27C1">
      <w:pPr>
        <w:rPr>
          <w:rFonts w:ascii="Calibri" w:hAnsi="Calibri" w:cs="Calibri"/>
          <w:sz w:val="36"/>
          <w:szCs w:val="36"/>
        </w:rPr>
      </w:pPr>
      <w:r>
        <w:rPr>
          <w:rFonts w:ascii="Calibri" w:hAnsi="Calibri" w:cs="Calibri"/>
          <w:sz w:val="36"/>
          <w:szCs w:val="36"/>
        </w:rPr>
        <w:t xml:space="preserve">It’s much easier to be submissive to and </w:t>
      </w:r>
      <w:r w:rsidR="00564E94">
        <w:rPr>
          <w:rFonts w:ascii="Calibri" w:hAnsi="Calibri" w:cs="Calibri"/>
          <w:sz w:val="36"/>
          <w:szCs w:val="36"/>
        </w:rPr>
        <w:t xml:space="preserve">show </w:t>
      </w:r>
      <w:r>
        <w:rPr>
          <w:rFonts w:ascii="Calibri" w:hAnsi="Calibri" w:cs="Calibri"/>
          <w:sz w:val="36"/>
          <w:szCs w:val="36"/>
        </w:rPr>
        <w:t xml:space="preserve">respect </w:t>
      </w:r>
      <w:r w:rsidR="00564E94">
        <w:rPr>
          <w:rFonts w:ascii="Calibri" w:hAnsi="Calibri" w:cs="Calibri"/>
          <w:sz w:val="36"/>
          <w:szCs w:val="36"/>
        </w:rPr>
        <w:t xml:space="preserve">toward </w:t>
      </w:r>
      <w:r>
        <w:rPr>
          <w:rFonts w:ascii="Calibri" w:hAnsi="Calibri" w:cs="Calibri"/>
          <w:sz w:val="36"/>
          <w:szCs w:val="36"/>
        </w:rPr>
        <w:t>a gracious master</w:t>
      </w:r>
    </w:p>
    <w:p w14:paraId="47458E2C" w14:textId="543AC182" w:rsidR="008B4F9E" w:rsidRDefault="008B4F9E" w:rsidP="00BA27C1">
      <w:pPr>
        <w:rPr>
          <w:rFonts w:ascii="Calibri" w:hAnsi="Calibri" w:cs="Calibri"/>
          <w:sz w:val="36"/>
          <w:szCs w:val="36"/>
        </w:rPr>
      </w:pPr>
      <w:r>
        <w:rPr>
          <w:rFonts w:ascii="Calibri" w:hAnsi="Calibri" w:cs="Calibri"/>
          <w:sz w:val="36"/>
          <w:szCs w:val="36"/>
        </w:rPr>
        <w:t xml:space="preserve">However, being in the </w:t>
      </w:r>
      <w:r w:rsidR="009F605F">
        <w:rPr>
          <w:rFonts w:ascii="Calibri" w:hAnsi="Calibri" w:cs="Calibri"/>
          <w:sz w:val="36"/>
          <w:szCs w:val="36"/>
        </w:rPr>
        <w:t>undesirable scenario and having the right response is much more commendable before God</w:t>
      </w:r>
    </w:p>
    <w:p w14:paraId="6D1E89E4" w14:textId="06E52B6E" w:rsidR="00564E94" w:rsidRDefault="00564E94" w:rsidP="00BA27C1">
      <w:pPr>
        <w:rPr>
          <w:rFonts w:ascii="Calibri" w:hAnsi="Calibri" w:cs="Calibri"/>
          <w:sz w:val="36"/>
          <w:szCs w:val="36"/>
        </w:rPr>
      </w:pPr>
      <w:r w:rsidRPr="003D61F8">
        <w:rPr>
          <w:rFonts w:ascii="Calibri" w:hAnsi="Calibri" w:cs="Calibri"/>
          <w:sz w:val="36"/>
          <w:szCs w:val="36"/>
          <w:highlight w:val="lightGray"/>
        </w:rPr>
        <w:t>Notice how important it is for the mistreated slave to have a vertical perspective</w:t>
      </w:r>
    </w:p>
    <w:p w14:paraId="20BFE06C" w14:textId="64F6EF0C" w:rsidR="00564E94" w:rsidRDefault="000E45C7" w:rsidP="00BA27C1">
      <w:pPr>
        <w:rPr>
          <w:rFonts w:ascii="Calibri" w:hAnsi="Calibri" w:cs="Calibri"/>
          <w:sz w:val="36"/>
          <w:szCs w:val="36"/>
        </w:rPr>
      </w:pPr>
      <w:r>
        <w:rPr>
          <w:rFonts w:ascii="Calibri" w:hAnsi="Calibri" w:cs="Calibri"/>
          <w:sz w:val="36"/>
          <w:szCs w:val="36"/>
        </w:rPr>
        <w:t xml:space="preserve">Paul </w:t>
      </w:r>
      <w:r w:rsidR="0082100D">
        <w:rPr>
          <w:rFonts w:ascii="Calibri" w:hAnsi="Calibri" w:cs="Calibri"/>
          <w:sz w:val="36"/>
          <w:szCs w:val="36"/>
        </w:rPr>
        <w:t xml:space="preserve">also </w:t>
      </w:r>
      <w:r>
        <w:rPr>
          <w:rFonts w:ascii="Calibri" w:hAnsi="Calibri" w:cs="Calibri"/>
          <w:sz w:val="36"/>
          <w:szCs w:val="36"/>
        </w:rPr>
        <w:t>referenced this in Colossians 3:22-25</w:t>
      </w:r>
    </w:p>
    <w:p w14:paraId="686FF9BA" w14:textId="326E21EB" w:rsidR="000E45C7" w:rsidRDefault="000E45C7" w:rsidP="00BA27C1">
      <w:pPr>
        <w:rPr>
          <w:rFonts w:ascii="Calibri" w:hAnsi="Calibri" w:cs="Calibri"/>
          <w:sz w:val="36"/>
          <w:szCs w:val="36"/>
        </w:rPr>
      </w:pPr>
      <w:r>
        <w:rPr>
          <w:rFonts w:ascii="Calibri" w:hAnsi="Calibri" w:cs="Calibri"/>
          <w:sz w:val="36"/>
          <w:szCs w:val="36"/>
        </w:rPr>
        <w:t xml:space="preserve">Here’s the general </w:t>
      </w:r>
      <w:r w:rsidR="003D61F8">
        <w:rPr>
          <w:rFonts w:ascii="Calibri" w:hAnsi="Calibri" w:cs="Calibri"/>
          <w:sz w:val="36"/>
          <w:szCs w:val="36"/>
        </w:rPr>
        <w:t>outcome,</w:t>
      </w:r>
      <w:r>
        <w:rPr>
          <w:rFonts w:ascii="Calibri" w:hAnsi="Calibri" w:cs="Calibri"/>
          <w:sz w:val="36"/>
          <w:szCs w:val="36"/>
        </w:rPr>
        <w:t xml:space="preserve"> which applies within every challenging relational situation, especially where submission is called for when it is very difficult to do it</w:t>
      </w:r>
    </w:p>
    <w:p w14:paraId="0DEB105C" w14:textId="15866680" w:rsidR="000E45C7" w:rsidRDefault="000E45C7" w:rsidP="00BA27C1">
      <w:pPr>
        <w:rPr>
          <w:rFonts w:ascii="Calibri" w:hAnsi="Calibri" w:cs="Calibri"/>
          <w:sz w:val="36"/>
          <w:szCs w:val="36"/>
        </w:rPr>
      </w:pPr>
      <w:r>
        <w:rPr>
          <w:rFonts w:ascii="Calibri" w:hAnsi="Calibri" w:cs="Calibri"/>
          <w:sz w:val="36"/>
          <w:szCs w:val="36"/>
        </w:rPr>
        <w:t>If we don’t consciously have a God orientation, we will inevitably have a sinful response</w:t>
      </w:r>
    </w:p>
    <w:p w14:paraId="5D2D1D01" w14:textId="7FF76B15" w:rsidR="009F605F" w:rsidRDefault="009F605F" w:rsidP="00BA27C1">
      <w:pPr>
        <w:rPr>
          <w:rFonts w:ascii="Calibri" w:hAnsi="Calibri" w:cs="Calibri"/>
          <w:sz w:val="36"/>
          <w:szCs w:val="36"/>
        </w:rPr>
      </w:pPr>
      <w:r w:rsidRPr="000972F5">
        <w:rPr>
          <w:rFonts w:ascii="Calibri" w:hAnsi="Calibri" w:cs="Calibri"/>
          <w:sz w:val="36"/>
          <w:szCs w:val="36"/>
          <w:highlight w:val="lightGray"/>
        </w:rPr>
        <w:t>Unfair treatment reveals the authenticity of our faith</w:t>
      </w:r>
    </w:p>
    <w:p w14:paraId="51D3FF96" w14:textId="585BA641" w:rsidR="00DE04A3" w:rsidRDefault="00DE04A3" w:rsidP="00BA27C1">
      <w:pPr>
        <w:rPr>
          <w:rFonts w:ascii="Calibri" w:hAnsi="Calibri" w:cs="Calibri"/>
          <w:sz w:val="36"/>
          <w:szCs w:val="36"/>
        </w:rPr>
      </w:pPr>
      <w:r>
        <w:rPr>
          <w:rFonts w:ascii="Calibri" w:hAnsi="Calibri" w:cs="Calibri"/>
          <w:sz w:val="36"/>
          <w:szCs w:val="36"/>
        </w:rPr>
        <w:t>In fact, godly endurance under unjust circumstances is what characterizes true Christians</w:t>
      </w:r>
    </w:p>
    <w:p w14:paraId="4F05E680" w14:textId="163BFA9C" w:rsidR="00DE04A3" w:rsidRDefault="00DE04A3" w:rsidP="00BA27C1">
      <w:pPr>
        <w:rPr>
          <w:rFonts w:ascii="Calibri" w:hAnsi="Calibri" w:cs="Calibri"/>
          <w:sz w:val="36"/>
          <w:szCs w:val="36"/>
        </w:rPr>
      </w:pPr>
      <w:r>
        <w:rPr>
          <w:rFonts w:ascii="Calibri" w:hAnsi="Calibri" w:cs="Calibri"/>
          <w:sz w:val="36"/>
          <w:szCs w:val="36"/>
        </w:rPr>
        <w:t>This is a common theme throughout the New Testament epistles</w:t>
      </w:r>
    </w:p>
    <w:p w14:paraId="160A0313" w14:textId="19249F8F" w:rsidR="00DE04A3" w:rsidRDefault="00DE04A3" w:rsidP="00BA27C1">
      <w:pPr>
        <w:rPr>
          <w:rFonts w:ascii="Calibri" w:hAnsi="Calibri" w:cs="Calibri"/>
          <w:sz w:val="36"/>
          <w:szCs w:val="36"/>
        </w:rPr>
      </w:pPr>
    </w:p>
    <w:p w14:paraId="64B4D2A8" w14:textId="3D24EC0F" w:rsidR="00823C45" w:rsidRDefault="00823C45" w:rsidP="00BA27C1">
      <w:pPr>
        <w:rPr>
          <w:rFonts w:ascii="Calibri" w:hAnsi="Calibri" w:cs="Calibri"/>
          <w:sz w:val="36"/>
          <w:szCs w:val="36"/>
        </w:rPr>
      </w:pPr>
      <w:r>
        <w:rPr>
          <w:rFonts w:ascii="Calibri" w:hAnsi="Calibri" w:cs="Calibri"/>
          <w:sz w:val="36"/>
          <w:szCs w:val="36"/>
        </w:rPr>
        <w:lastRenderedPageBreak/>
        <w:t xml:space="preserve">                                                                                                                5</w:t>
      </w:r>
    </w:p>
    <w:p w14:paraId="2D09F882" w14:textId="6B02C7B8" w:rsidR="00DE04A3" w:rsidRDefault="00DE04A3" w:rsidP="00BA27C1">
      <w:pPr>
        <w:rPr>
          <w:rFonts w:ascii="Calibri" w:hAnsi="Calibri" w:cs="Calibri"/>
          <w:sz w:val="36"/>
          <w:szCs w:val="36"/>
        </w:rPr>
      </w:pPr>
      <w:r>
        <w:rPr>
          <w:rFonts w:ascii="Calibri" w:hAnsi="Calibri" w:cs="Calibri"/>
          <w:sz w:val="36"/>
          <w:szCs w:val="36"/>
        </w:rPr>
        <w:t>How we react when we suffer wrongfully is a huge indicator if we are living righteously</w:t>
      </w:r>
    </w:p>
    <w:p w14:paraId="0FD5A1E5" w14:textId="3642E352" w:rsidR="00DE04A3" w:rsidRDefault="00E1518A" w:rsidP="00BA27C1">
      <w:pPr>
        <w:rPr>
          <w:rFonts w:ascii="Calibri" w:hAnsi="Calibri" w:cs="Calibri"/>
          <w:sz w:val="36"/>
          <w:szCs w:val="36"/>
        </w:rPr>
      </w:pPr>
      <w:r>
        <w:rPr>
          <w:rFonts w:ascii="Calibri" w:hAnsi="Calibri" w:cs="Calibri"/>
          <w:sz w:val="36"/>
          <w:szCs w:val="36"/>
        </w:rPr>
        <w:t>Remember how I said how Peter’s instruction here is “tough stuff”</w:t>
      </w:r>
    </w:p>
    <w:p w14:paraId="3F179DED" w14:textId="3964ED5E" w:rsidR="00E1518A" w:rsidRDefault="00E1518A" w:rsidP="00BA27C1">
      <w:pPr>
        <w:rPr>
          <w:rFonts w:ascii="Calibri" w:hAnsi="Calibri" w:cs="Calibri"/>
          <w:sz w:val="36"/>
          <w:szCs w:val="36"/>
        </w:rPr>
      </w:pPr>
      <w:r>
        <w:rPr>
          <w:rFonts w:ascii="Calibri" w:hAnsi="Calibri" w:cs="Calibri"/>
          <w:sz w:val="36"/>
          <w:szCs w:val="36"/>
        </w:rPr>
        <w:t>Well, it goes up to yet another level in verse 20</w:t>
      </w:r>
    </w:p>
    <w:p w14:paraId="6FF30730" w14:textId="6DA7E815" w:rsidR="00E1518A" w:rsidRDefault="00E1518A" w:rsidP="00BA27C1">
      <w:pPr>
        <w:rPr>
          <w:rFonts w:ascii="Calibri" w:hAnsi="Calibri" w:cs="Calibri"/>
          <w:sz w:val="36"/>
          <w:szCs w:val="36"/>
        </w:rPr>
      </w:pPr>
      <w:r>
        <w:rPr>
          <w:rFonts w:ascii="Calibri" w:hAnsi="Calibri" w:cs="Calibri"/>
          <w:sz w:val="36"/>
          <w:szCs w:val="36"/>
        </w:rPr>
        <w:t>He refers to actually being beaten, physically abused by one’s master</w:t>
      </w:r>
    </w:p>
    <w:p w14:paraId="5D7F64C3" w14:textId="587E0AB4" w:rsidR="00E1518A" w:rsidRDefault="00823C45" w:rsidP="00BA27C1">
      <w:pPr>
        <w:rPr>
          <w:rFonts w:ascii="Calibri" w:hAnsi="Calibri" w:cs="Calibri"/>
          <w:sz w:val="36"/>
          <w:szCs w:val="36"/>
        </w:rPr>
      </w:pPr>
      <w:r>
        <w:rPr>
          <w:rFonts w:ascii="Calibri" w:hAnsi="Calibri" w:cs="Calibri"/>
          <w:sz w:val="36"/>
          <w:szCs w:val="36"/>
        </w:rPr>
        <w:t>Certainly, this must be the time to rise up a slave and call out this mistreatment and insist upon justice</w:t>
      </w:r>
    </w:p>
    <w:p w14:paraId="766D7EE4" w14:textId="44C1174B" w:rsidR="00823C45" w:rsidRDefault="00823C45" w:rsidP="00BA27C1">
      <w:pPr>
        <w:rPr>
          <w:rFonts w:ascii="Calibri" w:hAnsi="Calibri" w:cs="Calibri"/>
          <w:sz w:val="36"/>
          <w:szCs w:val="36"/>
        </w:rPr>
      </w:pPr>
      <w:r>
        <w:rPr>
          <w:rFonts w:ascii="Calibri" w:hAnsi="Calibri" w:cs="Calibri"/>
          <w:sz w:val="36"/>
          <w:szCs w:val="36"/>
        </w:rPr>
        <w:t>Not according to what Peter writes</w:t>
      </w:r>
    </w:p>
    <w:p w14:paraId="3EA776F5" w14:textId="343E9211" w:rsidR="00823C45" w:rsidRDefault="00823C45" w:rsidP="00BA27C1">
      <w:pPr>
        <w:rPr>
          <w:rFonts w:ascii="Calibri" w:hAnsi="Calibri" w:cs="Calibri"/>
          <w:sz w:val="36"/>
          <w:szCs w:val="36"/>
        </w:rPr>
      </w:pPr>
      <w:r>
        <w:rPr>
          <w:rFonts w:ascii="Calibri" w:hAnsi="Calibri" w:cs="Calibri"/>
          <w:sz w:val="36"/>
          <w:szCs w:val="36"/>
        </w:rPr>
        <w:t>If a Christian slave was beaten for doing what was wrong and has a patient attitude, this really doesn’t call for much heavenly commendation</w:t>
      </w:r>
    </w:p>
    <w:p w14:paraId="5F7668D2" w14:textId="49B162D5" w:rsidR="00823C45" w:rsidRDefault="00823C45" w:rsidP="00BA27C1">
      <w:pPr>
        <w:rPr>
          <w:rFonts w:ascii="Calibri" w:hAnsi="Calibri" w:cs="Calibri"/>
          <w:sz w:val="36"/>
          <w:szCs w:val="36"/>
        </w:rPr>
      </w:pPr>
      <w:r w:rsidRPr="00A56AE5">
        <w:rPr>
          <w:rFonts w:ascii="Calibri" w:hAnsi="Calibri" w:cs="Calibri"/>
          <w:sz w:val="36"/>
          <w:szCs w:val="36"/>
          <w:highlight w:val="lightGray"/>
        </w:rPr>
        <w:t>However, when a believing slave is beaten</w:t>
      </w:r>
      <w:r w:rsidR="00461D40" w:rsidRPr="00A56AE5">
        <w:rPr>
          <w:rFonts w:ascii="Calibri" w:hAnsi="Calibri" w:cs="Calibri"/>
          <w:sz w:val="36"/>
          <w:szCs w:val="36"/>
          <w:highlight w:val="lightGray"/>
        </w:rPr>
        <w:t>,</w:t>
      </w:r>
      <w:r w:rsidRPr="00A56AE5">
        <w:rPr>
          <w:rFonts w:ascii="Calibri" w:hAnsi="Calibri" w:cs="Calibri"/>
          <w:sz w:val="36"/>
          <w:szCs w:val="36"/>
          <w:highlight w:val="lightGray"/>
        </w:rPr>
        <w:t xml:space="preserve"> when they have not done anything that is wrong and has a patient attitude, this gets heaven’s affirmation</w:t>
      </w:r>
    </w:p>
    <w:p w14:paraId="0F845587" w14:textId="699C5A90" w:rsidR="00461D40" w:rsidRDefault="00461D40" w:rsidP="00BA27C1">
      <w:pPr>
        <w:rPr>
          <w:rFonts w:ascii="Calibri" w:hAnsi="Calibri" w:cs="Calibri"/>
          <w:sz w:val="36"/>
          <w:szCs w:val="36"/>
        </w:rPr>
      </w:pPr>
      <w:r>
        <w:rPr>
          <w:rFonts w:ascii="Calibri" w:hAnsi="Calibri" w:cs="Calibri"/>
          <w:sz w:val="36"/>
          <w:szCs w:val="36"/>
        </w:rPr>
        <w:t>But how can God rightly call for such a positive, patient response in seemingly impossible scenarios?</w:t>
      </w:r>
    </w:p>
    <w:p w14:paraId="24097424" w14:textId="6AD6FB94" w:rsidR="00461D40" w:rsidRDefault="00461D40" w:rsidP="00BA27C1">
      <w:pPr>
        <w:rPr>
          <w:rFonts w:ascii="Calibri" w:hAnsi="Calibri" w:cs="Calibri"/>
          <w:sz w:val="36"/>
          <w:szCs w:val="36"/>
        </w:rPr>
      </w:pPr>
      <w:r>
        <w:rPr>
          <w:rFonts w:ascii="Calibri" w:hAnsi="Calibri" w:cs="Calibri"/>
          <w:sz w:val="36"/>
          <w:szCs w:val="36"/>
        </w:rPr>
        <w:t>Peter gives us the primary reason in the remaining verses within this chapter, beginning with verse 21</w:t>
      </w:r>
    </w:p>
    <w:p w14:paraId="1EA911A4" w14:textId="77777777" w:rsidR="00461D40" w:rsidRPr="00BA27C1" w:rsidRDefault="00461D40" w:rsidP="00461D40">
      <w:pPr>
        <w:rPr>
          <w:rFonts w:ascii="Calibri" w:hAnsi="Calibri" w:cs="Calibri"/>
          <w:sz w:val="36"/>
          <w:szCs w:val="36"/>
        </w:rPr>
      </w:pPr>
      <w:r>
        <w:rPr>
          <w:rFonts w:ascii="Calibri" w:hAnsi="Calibri" w:cs="Calibri"/>
          <w:sz w:val="36"/>
          <w:szCs w:val="36"/>
        </w:rPr>
        <w:t>A patient response mirrors Christ’s response when he was greatly mistreated by others during His life and earthly ministry</w:t>
      </w:r>
    </w:p>
    <w:p w14:paraId="547E48E3" w14:textId="32382732" w:rsidR="00461D40" w:rsidRDefault="00461D40" w:rsidP="00BA27C1">
      <w:pPr>
        <w:rPr>
          <w:rFonts w:ascii="Calibri" w:hAnsi="Calibri" w:cs="Calibri"/>
          <w:sz w:val="36"/>
          <w:szCs w:val="36"/>
        </w:rPr>
      </w:pPr>
      <w:r>
        <w:rPr>
          <w:rFonts w:ascii="Calibri" w:hAnsi="Calibri" w:cs="Calibri"/>
          <w:sz w:val="36"/>
          <w:szCs w:val="36"/>
        </w:rPr>
        <w:lastRenderedPageBreak/>
        <w:t xml:space="preserve">                                                                                                                6</w:t>
      </w:r>
    </w:p>
    <w:p w14:paraId="3B02A8C4" w14:textId="50D4564E" w:rsidR="00461D40" w:rsidRDefault="00461D40" w:rsidP="00BA27C1">
      <w:pPr>
        <w:rPr>
          <w:rFonts w:ascii="Calibri" w:hAnsi="Calibri" w:cs="Calibri"/>
          <w:sz w:val="36"/>
          <w:szCs w:val="36"/>
        </w:rPr>
      </w:pPr>
      <w:r w:rsidRPr="00A56AE5">
        <w:rPr>
          <w:rFonts w:ascii="Calibri" w:hAnsi="Calibri" w:cs="Calibri"/>
          <w:sz w:val="36"/>
          <w:szCs w:val="36"/>
          <w:highlight w:val="lightGray"/>
        </w:rPr>
        <w:t>What are the takeaways for us?</w:t>
      </w:r>
    </w:p>
    <w:p w14:paraId="7CFFD668" w14:textId="3D80C722" w:rsidR="00461D40" w:rsidRDefault="00461D40" w:rsidP="00BA27C1">
      <w:pPr>
        <w:rPr>
          <w:rFonts w:ascii="Calibri" w:hAnsi="Calibri" w:cs="Calibri"/>
          <w:sz w:val="36"/>
          <w:szCs w:val="36"/>
        </w:rPr>
      </w:pPr>
      <w:r w:rsidRPr="00A56AE5">
        <w:rPr>
          <w:rFonts w:ascii="Calibri" w:hAnsi="Calibri" w:cs="Calibri"/>
          <w:sz w:val="36"/>
          <w:szCs w:val="36"/>
          <w:highlight w:val="lightGray"/>
        </w:rPr>
        <w:t>We can apply this teaching to present day employer, employee relationships</w:t>
      </w:r>
    </w:p>
    <w:p w14:paraId="73A06477" w14:textId="671F9C0C" w:rsidR="00461D40" w:rsidRDefault="00461D40" w:rsidP="00BA27C1">
      <w:pPr>
        <w:rPr>
          <w:rFonts w:ascii="Calibri" w:hAnsi="Calibri" w:cs="Calibri"/>
          <w:sz w:val="36"/>
          <w:szCs w:val="36"/>
        </w:rPr>
      </w:pPr>
      <w:r>
        <w:rPr>
          <w:rFonts w:ascii="Calibri" w:hAnsi="Calibri" w:cs="Calibri"/>
          <w:sz w:val="36"/>
          <w:szCs w:val="36"/>
        </w:rPr>
        <w:t>We can also apply these principles it to any context where we are to submit to higher authori</w:t>
      </w:r>
      <w:r w:rsidR="00A56AE5">
        <w:rPr>
          <w:rFonts w:ascii="Calibri" w:hAnsi="Calibri" w:cs="Calibri"/>
          <w:sz w:val="36"/>
          <w:szCs w:val="36"/>
        </w:rPr>
        <w:t>ties</w:t>
      </w:r>
    </w:p>
    <w:p w14:paraId="1A7A9EBB" w14:textId="4365EB84" w:rsidR="00461D40" w:rsidRDefault="00461D40" w:rsidP="00BA27C1">
      <w:pPr>
        <w:rPr>
          <w:rFonts w:ascii="Calibri" w:hAnsi="Calibri" w:cs="Calibri"/>
          <w:sz w:val="36"/>
          <w:szCs w:val="36"/>
        </w:rPr>
      </w:pPr>
      <w:r>
        <w:rPr>
          <w:rFonts w:ascii="Calibri" w:hAnsi="Calibri" w:cs="Calibri"/>
          <w:sz w:val="36"/>
          <w:szCs w:val="36"/>
        </w:rPr>
        <w:t>What are we going through right now with regard to injustice?</w:t>
      </w:r>
    </w:p>
    <w:p w14:paraId="3809098F" w14:textId="50F1A611" w:rsidR="00461D40" w:rsidRDefault="00461D40" w:rsidP="00BA27C1">
      <w:pPr>
        <w:rPr>
          <w:rFonts w:ascii="Calibri" w:hAnsi="Calibri" w:cs="Calibri"/>
          <w:sz w:val="36"/>
          <w:szCs w:val="36"/>
        </w:rPr>
      </w:pPr>
      <w:r>
        <w:rPr>
          <w:rFonts w:ascii="Calibri" w:hAnsi="Calibri" w:cs="Calibri"/>
          <w:sz w:val="36"/>
          <w:szCs w:val="36"/>
        </w:rPr>
        <w:t>How are we responding?</w:t>
      </w:r>
    </w:p>
    <w:p w14:paraId="03A61F07" w14:textId="77777777" w:rsidR="00823C45" w:rsidRDefault="00823C45" w:rsidP="00BA27C1">
      <w:pPr>
        <w:rPr>
          <w:rFonts w:ascii="Calibri" w:hAnsi="Calibri" w:cs="Calibri"/>
          <w:sz w:val="36"/>
          <w:szCs w:val="36"/>
        </w:rPr>
      </w:pPr>
    </w:p>
    <w:sectPr w:rsidR="00823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C1"/>
    <w:rsid w:val="000972F5"/>
    <w:rsid w:val="000E45C7"/>
    <w:rsid w:val="00191EA5"/>
    <w:rsid w:val="003A35D7"/>
    <w:rsid w:val="003D61F8"/>
    <w:rsid w:val="00461D40"/>
    <w:rsid w:val="004D79CB"/>
    <w:rsid w:val="00564E94"/>
    <w:rsid w:val="006E21D6"/>
    <w:rsid w:val="0082100D"/>
    <w:rsid w:val="00823C45"/>
    <w:rsid w:val="008B4F9E"/>
    <w:rsid w:val="008C07C3"/>
    <w:rsid w:val="008E6059"/>
    <w:rsid w:val="00957388"/>
    <w:rsid w:val="009F605F"/>
    <w:rsid w:val="00A56AE5"/>
    <w:rsid w:val="00BA27C1"/>
    <w:rsid w:val="00D112F2"/>
    <w:rsid w:val="00DD040D"/>
    <w:rsid w:val="00DE04A3"/>
    <w:rsid w:val="00E1518A"/>
    <w:rsid w:val="00E53B2D"/>
    <w:rsid w:val="00EE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CFC9"/>
  <w15:chartTrackingRefBased/>
  <w15:docId w15:val="{8980C635-0192-4DF9-8A15-C802FF6C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kkennedy</dc:creator>
  <cp:keywords/>
  <dc:description/>
  <cp:lastModifiedBy>kkennedy</cp:lastModifiedBy>
  <cp:revision>10</cp:revision>
  <dcterms:created xsi:type="dcterms:W3CDTF">2021-04-21T17:13:00Z</dcterms:created>
  <dcterms:modified xsi:type="dcterms:W3CDTF">2021-04-23T19:27:00Z</dcterms:modified>
</cp:coreProperties>
</file>